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99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8647"/>
        <w:gridCol w:w="2976"/>
        <w:gridCol w:w="2410"/>
      </w:tblGrid>
      <w:tr w:rsidR="00200C2E" w:rsidRPr="003634F2" w:rsidTr="008555EF">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8647"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53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8555EF">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8647"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2976"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2410"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8555EF">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8647"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2976"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2410"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8555EF">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8647"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2976" w:type="dxa"/>
            <w:tcBorders>
              <w:left w:val="nil"/>
              <w:right w:val="single" w:sz="4" w:space="0" w:color="auto"/>
            </w:tcBorders>
          </w:tcPr>
          <w:p w:rsidR="00200C2E" w:rsidRPr="003634F2" w:rsidRDefault="008555EF" w:rsidP="008555EF">
            <w:pPr>
              <w:spacing w:line="360" w:lineRule="auto"/>
              <w:rPr>
                <w:rFonts w:asciiTheme="minorBidi" w:eastAsia="Calibri" w:hAnsiTheme="minorBidi"/>
              </w:rPr>
            </w:pPr>
            <w:r>
              <w:rPr>
                <w:rFonts w:asciiTheme="minorBidi" w:eastAsia="Calibri" w:hAnsiTheme="minorBidi"/>
              </w:rPr>
              <w:t>Page 2 – abstract; appears throughout but this is first mention</w:t>
            </w:r>
          </w:p>
        </w:tc>
        <w:tc>
          <w:tcPr>
            <w:tcW w:w="2410" w:type="dxa"/>
            <w:tcBorders>
              <w:left w:val="single" w:sz="4" w:space="0" w:color="auto"/>
            </w:tcBorders>
          </w:tcPr>
          <w:p w:rsidR="00200C2E" w:rsidRPr="003634F2" w:rsidRDefault="00200C2E" w:rsidP="008555EF">
            <w:pPr>
              <w:spacing w:line="360" w:lineRule="auto"/>
              <w:ind w:right="-392"/>
              <w:rPr>
                <w:rFonts w:asciiTheme="minorBidi" w:eastAsia="Calibri" w:hAnsiTheme="minorBidi"/>
              </w:rPr>
            </w:pP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8647"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2976"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2410"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8647"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2976" w:type="dxa"/>
            <w:tcBorders>
              <w:left w:val="nil"/>
              <w:right w:val="single" w:sz="4" w:space="0" w:color="auto"/>
            </w:tcBorders>
          </w:tcPr>
          <w:p w:rsidR="00200C2E" w:rsidRPr="003634F2" w:rsidRDefault="008555EF" w:rsidP="005E1DEA">
            <w:pPr>
              <w:spacing w:line="360" w:lineRule="auto"/>
              <w:rPr>
                <w:rFonts w:asciiTheme="minorBidi" w:eastAsia="Calibri" w:hAnsiTheme="minorBidi"/>
              </w:rPr>
            </w:pPr>
            <w:r>
              <w:rPr>
                <w:rFonts w:asciiTheme="minorBidi" w:eastAsia="Calibri" w:hAnsiTheme="minorBidi"/>
              </w:rPr>
              <w:t>Page 5-6 –</w:t>
            </w:r>
            <w:r w:rsidR="005E1DEA">
              <w:rPr>
                <w:rFonts w:asciiTheme="minorBidi" w:eastAsia="Calibri" w:hAnsiTheme="minorBidi"/>
              </w:rPr>
              <w:t xml:space="preserve"> background</w:t>
            </w:r>
            <w:r>
              <w:rPr>
                <w:rFonts w:asciiTheme="minorBidi" w:eastAsia="Calibri" w:hAnsiTheme="minorBidi"/>
              </w:rPr>
              <w:t xml:space="preserve"> </w:t>
            </w:r>
          </w:p>
        </w:tc>
        <w:tc>
          <w:tcPr>
            <w:tcW w:w="2410" w:type="dxa"/>
            <w:tcBorders>
              <w:left w:val="single" w:sz="4" w:space="0" w:color="auto"/>
            </w:tcBorders>
          </w:tcPr>
          <w:p w:rsidR="00200C2E" w:rsidRPr="003634F2" w:rsidRDefault="005E1DEA" w:rsidP="00200C2E">
            <w:pPr>
              <w:spacing w:line="360" w:lineRule="auto"/>
              <w:rPr>
                <w:rFonts w:asciiTheme="minorBidi" w:eastAsia="Calibri" w:hAnsiTheme="minorBidi"/>
              </w:rPr>
            </w:pPr>
            <w:r>
              <w:rPr>
                <w:rFonts w:asciiTheme="minorBidi" w:eastAsia="Calibri" w:hAnsiTheme="minorBidi"/>
              </w:rPr>
              <w:t>A</w:t>
            </w:r>
            <w:r>
              <w:rPr>
                <w:rFonts w:asciiTheme="minorBidi" w:eastAsia="Calibri" w:hAnsiTheme="minorBidi"/>
              </w:rPr>
              <w:t xml:space="preserve">lso significant detail </w:t>
            </w:r>
            <w:r w:rsidR="00EE610B">
              <w:rPr>
                <w:rFonts w:asciiTheme="minorBidi" w:eastAsia="Calibri" w:hAnsiTheme="minorBidi"/>
              </w:rPr>
              <w:t xml:space="preserve">in </w:t>
            </w:r>
            <w:r>
              <w:rPr>
                <w:rFonts w:asciiTheme="minorBidi" w:eastAsia="Calibri" w:hAnsiTheme="minorBidi"/>
              </w:rPr>
              <w:t>table</w:t>
            </w:r>
            <w:r w:rsidR="00EE610B">
              <w:rPr>
                <w:rFonts w:asciiTheme="minorBidi" w:eastAsia="Calibri" w:hAnsiTheme="minorBidi"/>
              </w:rPr>
              <w:t xml:space="preserve"> 1</w:t>
            </w:r>
            <w:r w:rsidR="001820B2">
              <w:rPr>
                <w:rFonts w:asciiTheme="minorBidi" w:eastAsia="Calibri" w:hAnsiTheme="minorBidi"/>
              </w:rPr>
              <w:t>, f</w:t>
            </w:r>
            <w:r w:rsidR="00EE610B">
              <w:rPr>
                <w:rFonts w:asciiTheme="minorBidi" w:eastAsia="Calibri" w:hAnsiTheme="minorBidi"/>
              </w:rPr>
              <w:t>igure 2; additional figure 1 and additional table</w:t>
            </w:r>
            <w:r>
              <w:rPr>
                <w:rFonts w:asciiTheme="minorBidi" w:eastAsia="Calibri" w:hAnsiTheme="minorBidi"/>
              </w:rPr>
              <w:t xml:space="preserve"> 4</w:t>
            </w: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8647"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2976"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2410"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8647"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2976" w:type="dxa"/>
            <w:tcBorders>
              <w:left w:val="nil"/>
              <w:right w:val="single" w:sz="4" w:space="0" w:color="auto"/>
            </w:tcBorders>
          </w:tcPr>
          <w:p w:rsidR="00200C2E" w:rsidRDefault="008555EF" w:rsidP="00200C2E">
            <w:pPr>
              <w:spacing w:line="360" w:lineRule="auto"/>
              <w:rPr>
                <w:rFonts w:asciiTheme="minorBidi" w:eastAsia="Calibri" w:hAnsiTheme="minorBidi"/>
              </w:rPr>
            </w:pPr>
            <w:r>
              <w:rPr>
                <w:rFonts w:asciiTheme="minorBidi" w:eastAsia="Calibri" w:hAnsiTheme="minorBidi"/>
              </w:rPr>
              <w:t>Page 14-15 – summary description of intervention</w:t>
            </w:r>
            <w:r w:rsidR="005E1DEA">
              <w:rPr>
                <w:rFonts w:asciiTheme="minorBidi" w:eastAsia="Calibri" w:hAnsiTheme="minorBidi"/>
              </w:rPr>
              <w:t xml:space="preserve"> content and delivery</w:t>
            </w:r>
            <w:r w:rsidR="00EE610B">
              <w:rPr>
                <w:rFonts w:asciiTheme="minorBidi" w:eastAsia="Calibri" w:hAnsiTheme="minorBidi"/>
              </w:rPr>
              <w:t>, but whole paper describes process of developing these materials.</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2410" w:type="dxa"/>
            <w:tcBorders>
              <w:left w:val="single" w:sz="4" w:space="0" w:color="auto"/>
            </w:tcBorders>
          </w:tcPr>
          <w:p w:rsidR="00200C2E" w:rsidRPr="003634F2" w:rsidRDefault="005E1DEA" w:rsidP="008555EF">
            <w:pPr>
              <w:spacing w:line="360" w:lineRule="auto"/>
              <w:rPr>
                <w:rFonts w:asciiTheme="minorBidi" w:eastAsia="Calibri" w:hAnsiTheme="minorBidi"/>
              </w:rPr>
            </w:pPr>
            <w:r>
              <w:rPr>
                <w:rFonts w:asciiTheme="minorBidi" w:eastAsia="Calibri" w:hAnsiTheme="minorBidi"/>
              </w:rPr>
              <w:t>Additional detail</w:t>
            </w:r>
            <w:r w:rsidR="008555EF">
              <w:rPr>
                <w:rFonts w:asciiTheme="minorBidi" w:eastAsia="Calibri" w:hAnsiTheme="minorBidi"/>
              </w:rPr>
              <w:t xml:space="preserve"> available in feasibility trial protocol paper, currently under review. F</w:t>
            </w:r>
            <w:r w:rsidR="008555EF">
              <w:rPr>
                <w:rFonts w:asciiTheme="minorBidi" w:eastAsia="Calibri" w:hAnsiTheme="minorBidi"/>
              </w:rPr>
              <w:t>easibility</w:t>
            </w:r>
            <w:r w:rsidR="008555EF">
              <w:rPr>
                <w:rFonts w:asciiTheme="minorBidi" w:eastAsia="Calibri" w:hAnsiTheme="minorBidi"/>
              </w:rPr>
              <w:t xml:space="preserve"> trial</w:t>
            </w:r>
            <w:r w:rsidR="008555EF">
              <w:rPr>
                <w:rFonts w:asciiTheme="minorBidi" w:eastAsia="Calibri" w:hAnsiTheme="minorBidi"/>
              </w:rPr>
              <w:t xml:space="preserve"> version </w:t>
            </w:r>
            <w:r w:rsidR="008555EF">
              <w:rPr>
                <w:rFonts w:asciiTheme="minorBidi" w:eastAsia="Calibri" w:hAnsiTheme="minorBidi"/>
              </w:rPr>
              <w:t xml:space="preserve">of digital intervention </w:t>
            </w:r>
            <w:r w:rsidR="008555EF">
              <w:rPr>
                <w:rFonts w:asciiTheme="minorBidi" w:eastAsia="Calibri" w:hAnsiTheme="minorBidi"/>
              </w:rPr>
              <w:t xml:space="preserve">accessible (with participant sign up </w:t>
            </w:r>
            <w:r w:rsidR="008555EF">
              <w:rPr>
                <w:rFonts w:asciiTheme="minorBidi" w:eastAsia="Calibri" w:hAnsiTheme="minorBidi"/>
              </w:rPr>
              <w:lastRenderedPageBreak/>
              <w:t>code) at www.activebrains.org</w:t>
            </w: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4.</w:t>
            </w:r>
          </w:p>
        </w:tc>
        <w:tc>
          <w:tcPr>
            <w:tcW w:w="8647"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2976" w:type="dxa"/>
            <w:tcBorders>
              <w:left w:val="nil"/>
              <w:right w:val="single" w:sz="4" w:space="0" w:color="auto"/>
            </w:tcBorders>
          </w:tcPr>
          <w:p w:rsidR="008555EF" w:rsidRDefault="008555EF" w:rsidP="008555EF">
            <w:pPr>
              <w:spacing w:line="360" w:lineRule="auto"/>
              <w:rPr>
                <w:rFonts w:asciiTheme="minorBidi" w:eastAsia="Calibri" w:hAnsiTheme="minorBidi"/>
              </w:rPr>
            </w:pPr>
            <w:r>
              <w:rPr>
                <w:rFonts w:asciiTheme="minorBidi" w:eastAsia="Calibri" w:hAnsiTheme="minorBidi"/>
              </w:rPr>
              <w:t>Page 14-15 – summary description of intervention</w:t>
            </w:r>
            <w:r w:rsidR="005E1DEA">
              <w:rPr>
                <w:rFonts w:asciiTheme="minorBidi" w:eastAsia="Calibri" w:hAnsiTheme="minorBidi"/>
              </w:rPr>
              <w:t xml:space="preserve"> content and delivery</w:t>
            </w:r>
          </w:p>
          <w:p w:rsidR="00200C2E" w:rsidRPr="003634F2" w:rsidRDefault="00200C2E" w:rsidP="00200C2E">
            <w:pPr>
              <w:spacing w:line="360" w:lineRule="auto"/>
              <w:rPr>
                <w:rFonts w:asciiTheme="minorBidi" w:eastAsia="Calibri" w:hAnsiTheme="minorBidi"/>
              </w:rPr>
            </w:pPr>
          </w:p>
        </w:tc>
        <w:tc>
          <w:tcPr>
            <w:tcW w:w="2410" w:type="dxa"/>
            <w:tcBorders>
              <w:left w:val="single" w:sz="4" w:space="0" w:color="auto"/>
            </w:tcBorders>
          </w:tcPr>
          <w:p w:rsidR="00200C2E" w:rsidRPr="003634F2" w:rsidRDefault="005E1DEA" w:rsidP="00200C2E">
            <w:pPr>
              <w:spacing w:line="360" w:lineRule="auto"/>
              <w:rPr>
                <w:rFonts w:asciiTheme="minorBidi" w:eastAsia="Calibri" w:hAnsiTheme="minorBidi"/>
              </w:rPr>
            </w:pPr>
            <w:r>
              <w:rPr>
                <w:rFonts w:asciiTheme="minorBidi" w:eastAsia="Calibri" w:hAnsiTheme="minorBidi"/>
              </w:rPr>
              <w:t xml:space="preserve">Additional detail </w:t>
            </w:r>
            <w:r w:rsidR="008555EF">
              <w:rPr>
                <w:rFonts w:asciiTheme="minorBidi" w:eastAsia="Calibri" w:hAnsiTheme="minorBidi"/>
              </w:rPr>
              <w:t>available in feasibility trial protocol paper, currently under review.</w:t>
            </w: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8647"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2976"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2410"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8647"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2976" w:type="dxa"/>
            <w:tcBorders>
              <w:left w:val="nil"/>
              <w:right w:val="single" w:sz="4" w:space="0" w:color="auto"/>
            </w:tcBorders>
          </w:tcPr>
          <w:p w:rsidR="00200C2E" w:rsidRPr="003634F2" w:rsidRDefault="005E1DEA" w:rsidP="005E1DEA">
            <w:pPr>
              <w:spacing w:line="360" w:lineRule="auto"/>
              <w:rPr>
                <w:rFonts w:asciiTheme="minorBidi" w:eastAsia="Calibri" w:hAnsiTheme="minorBidi"/>
              </w:rPr>
            </w:pPr>
            <w:r>
              <w:rPr>
                <w:rFonts w:asciiTheme="minorBidi" w:eastAsia="Calibri" w:hAnsiTheme="minorBidi"/>
              </w:rPr>
              <w:t>Not especially relevant – digitally delivered intervention to be accessed by individuals independently. Details of brief support provided in one arm of the trial is briefly summarised on page 14-15</w:t>
            </w:r>
          </w:p>
        </w:tc>
        <w:tc>
          <w:tcPr>
            <w:tcW w:w="2410" w:type="dxa"/>
            <w:tcBorders>
              <w:left w:val="single" w:sz="4" w:space="0" w:color="auto"/>
            </w:tcBorders>
          </w:tcPr>
          <w:p w:rsidR="00200C2E" w:rsidRPr="003634F2" w:rsidRDefault="005E1DEA" w:rsidP="00200C2E">
            <w:pPr>
              <w:spacing w:line="360" w:lineRule="auto"/>
              <w:rPr>
                <w:rFonts w:asciiTheme="minorBidi" w:eastAsia="Calibri" w:hAnsiTheme="minorBidi"/>
              </w:rPr>
            </w:pPr>
            <w:r>
              <w:rPr>
                <w:rFonts w:asciiTheme="minorBidi" w:eastAsia="Calibri" w:hAnsiTheme="minorBidi"/>
              </w:rPr>
              <w:t>Additional detail available in feasibility trial protocol paper, currently under review.</w:t>
            </w: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8647"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2976"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2410"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8647"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2976" w:type="dxa"/>
            <w:tcBorders>
              <w:left w:val="nil"/>
              <w:right w:val="single" w:sz="4" w:space="0" w:color="auto"/>
            </w:tcBorders>
          </w:tcPr>
          <w:p w:rsidR="005E1DEA" w:rsidRDefault="00ED1719" w:rsidP="005E1DEA">
            <w:pPr>
              <w:spacing w:line="360" w:lineRule="auto"/>
              <w:rPr>
                <w:rFonts w:asciiTheme="minorBidi" w:eastAsia="Calibri" w:hAnsiTheme="minorBidi"/>
              </w:rPr>
            </w:pPr>
            <w:r>
              <w:rPr>
                <w:rFonts w:asciiTheme="minorBidi" w:eastAsia="Calibri" w:hAnsiTheme="minorBidi"/>
              </w:rPr>
              <w:t xml:space="preserve">Described early on (page 5-6) that this is an internet delivered intervention. </w:t>
            </w:r>
            <w:r w:rsidR="005E1DEA">
              <w:rPr>
                <w:rFonts w:asciiTheme="minorBidi" w:eastAsia="Calibri" w:hAnsiTheme="minorBidi"/>
              </w:rPr>
              <w:t>Page 14-15 – summary description of intervention content and delivery</w:t>
            </w:r>
          </w:p>
          <w:p w:rsidR="00200C2E" w:rsidRPr="003634F2" w:rsidRDefault="00200C2E" w:rsidP="00200C2E">
            <w:pPr>
              <w:spacing w:line="360" w:lineRule="auto"/>
              <w:rPr>
                <w:rFonts w:asciiTheme="minorBidi" w:eastAsia="Calibri" w:hAnsiTheme="minorBidi"/>
              </w:rPr>
            </w:pPr>
          </w:p>
        </w:tc>
        <w:tc>
          <w:tcPr>
            <w:tcW w:w="2410" w:type="dxa"/>
            <w:tcBorders>
              <w:left w:val="single" w:sz="4" w:space="0" w:color="auto"/>
            </w:tcBorders>
          </w:tcPr>
          <w:p w:rsidR="00200C2E" w:rsidRPr="003634F2" w:rsidRDefault="005E1DEA" w:rsidP="00200C2E">
            <w:pPr>
              <w:spacing w:line="360" w:lineRule="auto"/>
              <w:rPr>
                <w:rFonts w:asciiTheme="minorBidi" w:eastAsia="Calibri" w:hAnsiTheme="minorBidi"/>
              </w:rPr>
            </w:pPr>
            <w:r>
              <w:rPr>
                <w:rFonts w:asciiTheme="minorBidi" w:eastAsia="Calibri" w:hAnsiTheme="minorBidi"/>
              </w:rPr>
              <w:t>Additional detail available in feasibility trial protocol paper, currently under review.</w:t>
            </w:r>
          </w:p>
        </w:tc>
      </w:tr>
      <w:tr w:rsidR="00200C2E" w:rsidRPr="003634F2" w:rsidTr="008555EF">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8647"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2976"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2410"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8555EF">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7.</w:t>
            </w:r>
          </w:p>
        </w:tc>
        <w:tc>
          <w:tcPr>
            <w:tcW w:w="8647"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2976" w:type="dxa"/>
            <w:tcBorders>
              <w:top w:val="nil"/>
              <w:left w:val="nil"/>
              <w:bottom w:val="single" w:sz="4" w:space="0" w:color="auto"/>
              <w:right w:val="single" w:sz="4" w:space="0" w:color="auto"/>
            </w:tcBorders>
          </w:tcPr>
          <w:p w:rsidR="00200C2E" w:rsidRPr="003634F2" w:rsidRDefault="00ED1719" w:rsidP="00ED1719">
            <w:pPr>
              <w:spacing w:line="360" w:lineRule="auto"/>
              <w:rPr>
                <w:rFonts w:asciiTheme="minorBidi" w:eastAsia="Calibri" w:hAnsiTheme="minorBidi"/>
              </w:rPr>
            </w:pPr>
            <w:r>
              <w:rPr>
                <w:rFonts w:asciiTheme="minorBidi" w:eastAsia="Calibri" w:hAnsiTheme="minorBidi"/>
              </w:rPr>
              <w:t>N/a – internet delivered intervention</w:t>
            </w:r>
          </w:p>
        </w:tc>
        <w:tc>
          <w:tcPr>
            <w:tcW w:w="2410"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8555EF">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8647"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2976"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2410"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8555EF">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8647"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2976" w:type="dxa"/>
            <w:tcBorders>
              <w:top w:val="nil"/>
              <w:left w:val="nil"/>
              <w:bottom w:val="nil"/>
              <w:right w:val="single" w:sz="4" w:space="0" w:color="auto"/>
            </w:tcBorders>
          </w:tcPr>
          <w:p w:rsidR="00ED1719" w:rsidRDefault="00ED1719" w:rsidP="00ED1719">
            <w:pPr>
              <w:spacing w:line="360" w:lineRule="auto"/>
              <w:rPr>
                <w:rFonts w:asciiTheme="minorBidi" w:eastAsia="Calibri" w:hAnsiTheme="minorBidi"/>
              </w:rPr>
            </w:pPr>
            <w:r>
              <w:rPr>
                <w:rFonts w:asciiTheme="minorBidi" w:eastAsia="Calibri" w:hAnsiTheme="minorBidi"/>
              </w:rPr>
              <w:t>Page 14-15 – summary description of intervention content and delivery</w:t>
            </w:r>
          </w:p>
          <w:p w:rsidR="00200C2E" w:rsidRPr="003634F2" w:rsidRDefault="00200C2E" w:rsidP="00200C2E">
            <w:pPr>
              <w:spacing w:line="360" w:lineRule="auto"/>
              <w:rPr>
                <w:rFonts w:asciiTheme="minorBidi" w:eastAsia="Calibri" w:hAnsiTheme="minorBidi"/>
              </w:rPr>
            </w:pPr>
          </w:p>
        </w:tc>
        <w:tc>
          <w:tcPr>
            <w:tcW w:w="2410"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8555EF">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8647"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2976"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2410"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8647"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2976" w:type="dxa"/>
            <w:tcBorders>
              <w:top w:val="nil"/>
              <w:left w:val="nil"/>
              <w:bottom w:val="nil"/>
              <w:right w:val="single" w:sz="4" w:space="0" w:color="auto"/>
            </w:tcBorders>
          </w:tcPr>
          <w:p w:rsidR="00200C2E" w:rsidRPr="003634F2" w:rsidRDefault="00EE610B" w:rsidP="00EE610B">
            <w:pPr>
              <w:spacing w:line="360" w:lineRule="auto"/>
              <w:rPr>
                <w:rFonts w:asciiTheme="minorBidi" w:eastAsia="Calibri" w:hAnsiTheme="minorBidi"/>
              </w:rPr>
            </w:pPr>
            <w:r>
              <w:rPr>
                <w:rFonts w:asciiTheme="minorBidi" w:eastAsia="Calibri" w:hAnsiTheme="minorBidi"/>
              </w:rPr>
              <w:t>Brief mention of tailoring on page 14</w:t>
            </w:r>
            <w:r w:rsidR="001820B2">
              <w:rPr>
                <w:rFonts w:asciiTheme="minorBidi" w:eastAsia="Calibri" w:hAnsiTheme="minorBidi"/>
              </w:rPr>
              <w:t xml:space="preserve"> as well as rationale for this detailed in table 1, page 33-34</w:t>
            </w:r>
            <w:bookmarkStart w:id="0" w:name="_GoBack"/>
            <w:bookmarkEnd w:id="0"/>
          </w:p>
        </w:tc>
        <w:tc>
          <w:tcPr>
            <w:tcW w:w="2410" w:type="dxa"/>
            <w:tcBorders>
              <w:top w:val="nil"/>
              <w:left w:val="single" w:sz="4" w:space="0" w:color="auto"/>
              <w:bottom w:val="nil"/>
            </w:tcBorders>
          </w:tcPr>
          <w:p w:rsidR="00200C2E" w:rsidRPr="003634F2" w:rsidRDefault="00EE610B" w:rsidP="00200C2E">
            <w:pPr>
              <w:spacing w:line="360" w:lineRule="auto"/>
              <w:rPr>
                <w:rFonts w:asciiTheme="minorBidi" w:eastAsia="Calibri" w:hAnsiTheme="minorBidi"/>
              </w:rPr>
            </w:pPr>
            <w:r>
              <w:rPr>
                <w:rFonts w:asciiTheme="minorBidi" w:eastAsia="Calibri" w:hAnsiTheme="minorBidi"/>
              </w:rPr>
              <w:t>Additional detail available in feasibility trial protocol paper, currently under review</w:t>
            </w: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8647"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2976"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2410"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8647"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2976" w:type="dxa"/>
            <w:tcBorders>
              <w:top w:val="nil"/>
              <w:left w:val="nil"/>
              <w:bottom w:val="nil"/>
              <w:right w:val="single" w:sz="4" w:space="0" w:color="auto"/>
            </w:tcBorders>
          </w:tcPr>
          <w:p w:rsidR="00200C2E" w:rsidRPr="003634F2" w:rsidRDefault="00EE610B" w:rsidP="00200C2E">
            <w:pPr>
              <w:spacing w:line="360" w:lineRule="auto"/>
              <w:rPr>
                <w:rFonts w:asciiTheme="minorBidi" w:eastAsia="Calibri" w:hAnsiTheme="minorBidi"/>
              </w:rPr>
            </w:pPr>
            <w:r>
              <w:rPr>
                <w:rFonts w:asciiTheme="minorBidi" w:eastAsia="Calibri" w:hAnsiTheme="minorBidi"/>
              </w:rPr>
              <w:t xml:space="preserve">The whole paper explains the detailed processes through which we </w:t>
            </w:r>
            <w:r w:rsidR="000727E4">
              <w:rPr>
                <w:rFonts w:asciiTheme="minorBidi" w:eastAsia="Calibri" w:hAnsiTheme="minorBidi"/>
              </w:rPr>
              <w:t xml:space="preserve">planned and </w:t>
            </w:r>
            <w:r>
              <w:rPr>
                <w:rFonts w:asciiTheme="minorBidi" w:eastAsia="Calibri" w:hAnsiTheme="minorBidi"/>
              </w:rPr>
              <w:t>modified the intervention throughout the development process. Key sections about</w:t>
            </w:r>
            <w:r w:rsidR="000727E4">
              <w:rPr>
                <w:rFonts w:asciiTheme="minorBidi" w:eastAsia="Calibri" w:hAnsiTheme="minorBidi"/>
              </w:rPr>
              <w:t xml:space="preserve"> the</w:t>
            </w:r>
            <w:r>
              <w:rPr>
                <w:rFonts w:asciiTheme="minorBidi" w:eastAsia="Calibri" w:hAnsiTheme="minorBidi"/>
              </w:rPr>
              <w:t xml:space="preserve"> methods </w:t>
            </w:r>
            <w:r w:rsidR="000727E4">
              <w:rPr>
                <w:rFonts w:asciiTheme="minorBidi" w:eastAsia="Calibri" w:hAnsiTheme="minorBidi"/>
              </w:rPr>
              <w:t xml:space="preserve">we employed </w:t>
            </w:r>
            <w:r>
              <w:rPr>
                <w:rFonts w:asciiTheme="minorBidi" w:eastAsia="Calibri" w:hAnsiTheme="minorBidi"/>
              </w:rPr>
              <w:t>are on pages 9-12, and the results of this work on pages 15-19</w:t>
            </w:r>
          </w:p>
        </w:tc>
        <w:tc>
          <w:tcPr>
            <w:tcW w:w="2410" w:type="dxa"/>
            <w:tcBorders>
              <w:top w:val="nil"/>
              <w:left w:val="single" w:sz="4" w:space="0" w:color="auto"/>
              <w:bottom w:val="nil"/>
            </w:tcBorders>
          </w:tcPr>
          <w:p w:rsidR="00200C2E" w:rsidRPr="003634F2" w:rsidRDefault="00EE610B" w:rsidP="00200C2E">
            <w:pPr>
              <w:spacing w:line="360" w:lineRule="auto"/>
              <w:rPr>
                <w:rFonts w:asciiTheme="minorBidi" w:eastAsia="Calibri" w:hAnsiTheme="minorBidi"/>
              </w:rPr>
            </w:pPr>
            <w:r>
              <w:rPr>
                <w:rFonts w:asciiTheme="minorBidi" w:eastAsia="Calibri" w:hAnsiTheme="minorBidi"/>
              </w:rPr>
              <w:t>More detail about the feedback obtained can be found in additional table 3</w:t>
            </w: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8647"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2976"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2410"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8555EF">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8647"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2976" w:type="dxa"/>
            <w:tcBorders>
              <w:top w:val="nil"/>
              <w:left w:val="nil"/>
              <w:bottom w:val="nil"/>
              <w:right w:val="single" w:sz="4" w:space="0" w:color="auto"/>
            </w:tcBorders>
          </w:tcPr>
          <w:p w:rsidR="00200C2E" w:rsidRPr="003634F2" w:rsidRDefault="000727E4" w:rsidP="00200C2E">
            <w:pPr>
              <w:spacing w:line="360" w:lineRule="auto"/>
              <w:rPr>
                <w:rFonts w:asciiTheme="minorBidi" w:eastAsia="Calibri" w:hAnsiTheme="minorBidi"/>
              </w:rPr>
            </w:pPr>
            <w:r>
              <w:rPr>
                <w:rFonts w:asciiTheme="minorBidi" w:eastAsia="Calibri" w:hAnsiTheme="minorBidi"/>
              </w:rPr>
              <w:t>n/a</w:t>
            </w:r>
          </w:p>
        </w:tc>
        <w:tc>
          <w:tcPr>
            <w:tcW w:w="2410" w:type="dxa"/>
            <w:tcBorders>
              <w:top w:val="nil"/>
              <w:left w:val="single" w:sz="4" w:space="0" w:color="auto"/>
              <w:bottom w:val="nil"/>
            </w:tcBorders>
          </w:tcPr>
          <w:p w:rsidR="00200C2E" w:rsidRPr="003634F2" w:rsidRDefault="000727E4" w:rsidP="00200C2E">
            <w:pPr>
              <w:spacing w:line="360" w:lineRule="auto"/>
              <w:rPr>
                <w:rFonts w:asciiTheme="minorBidi" w:eastAsia="Calibri" w:hAnsiTheme="minorBidi"/>
              </w:rPr>
            </w:pPr>
            <w:r>
              <w:rPr>
                <w:rFonts w:asciiTheme="minorBidi" w:eastAsia="Calibri" w:hAnsiTheme="minorBidi"/>
              </w:rPr>
              <w:t xml:space="preserve">We considered this more of an issue for </w:t>
            </w:r>
            <w:r>
              <w:rPr>
                <w:rFonts w:asciiTheme="minorBidi" w:eastAsia="Calibri" w:hAnsiTheme="minorBidi"/>
              </w:rPr>
              <w:lastRenderedPageBreak/>
              <w:t xml:space="preserve">our </w:t>
            </w:r>
            <w:r>
              <w:rPr>
                <w:rFonts w:asciiTheme="minorBidi" w:eastAsia="Calibri" w:hAnsiTheme="minorBidi"/>
              </w:rPr>
              <w:t xml:space="preserve">subsequent </w:t>
            </w:r>
            <w:r>
              <w:rPr>
                <w:rFonts w:asciiTheme="minorBidi" w:eastAsia="Calibri" w:hAnsiTheme="minorBidi"/>
              </w:rPr>
              <w:t>feasibility trial</w:t>
            </w:r>
            <w:r>
              <w:rPr>
                <w:rFonts w:asciiTheme="minorBidi" w:eastAsia="Calibri" w:hAnsiTheme="minorBidi"/>
              </w:rPr>
              <w:t xml:space="preserve"> – measures in places to assess adherence/fidelity are described in the feasibility protocol</w:t>
            </w:r>
          </w:p>
        </w:tc>
      </w:tr>
      <w:tr w:rsidR="00200C2E" w:rsidRPr="003634F2" w:rsidTr="008555EF">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lastRenderedPageBreak/>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8647"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2976" w:type="dxa"/>
            <w:tcBorders>
              <w:top w:val="nil"/>
              <w:left w:val="nil"/>
              <w:bottom w:val="single" w:sz="4" w:space="0" w:color="auto"/>
              <w:right w:val="single" w:sz="4" w:space="0" w:color="auto"/>
            </w:tcBorders>
          </w:tcPr>
          <w:p w:rsidR="00200C2E" w:rsidRPr="003634F2" w:rsidRDefault="000727E4" w:rsidP="00200C2E">
            <w:pPr>
              <w:spacing w:line="360" w:lineRule="auto"/>
              <w:rPr>
                <w:rFonts w:asciiTheme="minorBidi" w:eastAsia="Calibri" w:hAnsiTheme="minorBidi"/>
              </w:rPr>
            </w:pPr>
            <w:r>
              <w:rPr>
                <w:rFonts w:asciiTheme="minorBidi" w:eastAsia="Calibri" w:hAnsiTheme="minorBidi"/>
              </w:rPr>
              <w:t>n/a – see above</w:t>
            </w:r>
          </w:p>
        </w:tc>
        <w:tc>
          <w:tcPr>
            <w:tcW w:w="2410" w:type="dxa"/>
            <w:tcBorders>
              <w:top w:val="nil"/>
              <w:left w:val="single" w:sz="4" w:space="0" w:color="auto"/>
              <w:bottom w:val="single" w:sz="4" w:space="0" w:color="auto"/>
            </w:tcBorders>
          </w:tcPr>
          <w:p w:rsidR="00200C2E" w:rsidRPr="003634F2" w:rsidRDefault="000727E4" w:rsidP="00200C2E">
            <w:pPr>
              <w:spacing w:line="360" w:lineRule="auto"/>
              <w:rPr>
                <w:rFonts w:asciiTheme="minorBidi" w:eastAsia="Calibri" w:hAnsiTheme="minorBidi"/>
              </w:rPr>
            </w:pPr>
            <w:r>
              <w:rPr>
                <w:rFonts w:asciiTheme="minorBidi" w:eastAsia="Calibri" w:hAnsiTheme="minorBidi"/>
              </w:rPr>
              <w:t>Will be reported on in feasibility trial publication</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proofErr w:type="gramStart"/>
      <w:r w:rsidRPr="00904A65">
        <w:rPr>
          <w:rFonts w:asciiTheme="minorBidi" w:eastAsia="Times New Roman" w:hAnsiTheme="minorBidi"/>
          <w:color w:val="000000"/>
          <w:kern w:val="24"/>
          <w:sz w:val="21"/>
          <w:szCs w:val="21"/>
          <w:lang w:val="en-GB" w:eastAsia="zh-CN"/>
        </w:rPr>
        <w:t>If</w:t>
      </w:r>
      <w:proofErr w:type="gramEnd"/>
      <w:r w:rsidRPr="00904A65">
        <w:rPr>
          <w:rFonts w:asciiTheme="minorBidi" w:eastAsia="Times New Roman" w:hAnsiTheme="minorBidi"/>
          <w:color w:val="000000"/>
          <w:kern w:val="24"/>
          <w:sz w:val="21"/>
          <w:szCs w:val="21"/>
          <w:lang w:val="en-GB" w:eastAsia="zh-CN"/>
        </w:rPr>
        <w:t xml:space="preserve">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29DF" w:rsidRDefault="001029DF" w:rsidP="001029DF">
      <w:pPr>
        <w:spacing w:after="0" w:line="240" w:lineRule="auto"/>
      </w:pPr>
      <w:r>
        <w:separator/>
      </w:r>
    </w:p>
  </w:endnote>
  <w:endnote w:type="continuationSeparator" w:id="0">
    <w:p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29DF" w:rsidRDefault="001029DF" w:rsidP="001029DF">
    <w:pPr>
      <w:pStyle w:val="Footer"/>
    </w:pPr>
    <w:r>
      <w:t>TIDieR checklist</w:t>
    </w:r>
    <w:r>
      <w:tab/>
    </w:r>
    <w:r>
      <w:tab/>
    </w:r>
    <w:r>
      <w:tab/>
    </w:r>
    <w:r>
      <w:tab/>
    </w:r>
    <w:r>
      <w:tab/>
    </w:r>
    <w:r>
      <w:tab/>
    </w:r>
    <w:r>
      <w:tab/>
    </w:r>
    <w:r>
      <w:tab/>
    </w:r>
  </w:p>
  <w:p w:rsidR="001029DF" w:rsidRDefault="001029D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29DF" w:rsidRDefault="001029DF" w:rsidP="001029DF">
      <w:pPr>
        <w:spacing w:after="0" w:line="240" w:lineRule="auto"/>
      </w:pPr>
      <w:r>
        <w:separator/>
      </w:r>
    </w:p>
  </w:footnote>
  <w:footnote w:type="continuationSeparator" w:id="0">
    <w:p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25DB6"/>
    <w:rsid w:val="000448DC"/>
    <w:rsid w:val="0007203E"/>
    <w:rsid w:val="000727E4"/>
    <w:rsid w:val="000C514A"/>
    <w:rsid w:val="000D28AE"/>
    <w:rsid w:val="001003E1"/>
    <w:rsid w:val="001029DF"/>
    <w:rsid w:val="001820B2"/>
    <w:rsid w:val="001B082A"/>
    <w:rsid w:val="00200C2E"/>
    <w:rsid w:val="002012ED"/>
    <w:rsid w:val="0029581A"/>
    <w:rsid w:val="00317D9A"/>
    <w:rsid w:val="00352C86"/>
    <w:rsid w:val="003634F2"/>
    <w:rsid w:val="00470399"/>
    <w:rsid w:val="005D598F"/>
    <w:rsid w:val="005E1DEA"/>
    <w:rsid w:val="006367C5"/>
    <w:rsid w:val="006B35F8"/>
    <w:rsid w:val="00704F23"/>
    <w:rsid w:val="007D5F42"/>
    <w:rsid w:val="008555EF"/>
    <w:rsid w:val="008A3B1E"/>
    <w:rsid w:val="00904A65"/>
    <w:rsid w:val="00945D07"/>
    <w:rsid w:val="00965147"/>
    <w:rsid w:val="00DE4DAB"/>
    <w:rsid w:val="00DF0ADB"/>
    <w:rsid w:val="00E440DC"/>
    <w:rsid w:val="00ED1719"/>
    <w:rsid w:val="00EE610B"/>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36190C-C304-47D7-B6BE-EC2812F04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908</Words>
  <Characters>5182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6078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Essery R.A.</cp:lastModifiedBy>
  <cp:revision>3</cp:revision>
  <cp:lastPrinted>2014-02-26T23:36:00Z</cp:lastPrinted>
  <dcterms:created xsi:type="dcterms:W3CDTF">2020-03-30T15:54:00Z</dcterms:created>
  <dcterms:modified xsi:type="dcterms:W3CDTF">2020-03-30T16:07:00Z</dcterms:modified>
</cp:coreProperties>
</file>